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Znak </w:t>
      </w:r>
      <w:proofErr w:type="gramStart"/>
      <w:r>
        <w:rPr>
          <w:rFonts w:ascii="Arial" w:hAnsi="Arial" w:cs="Arial"/>
          <w:sz w:val="20"/>
          <w:szCs w:val="20"/>
        </w:rPr>
        <w:t xml:space="preserve">sprawy: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>Załącznik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nr 1 do SIWZ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>
      <w:pPr>
        <w:pStyle w:val="Default"/>
        <w:rPr>
          <w:rFonts w:ascii="Arial" w:hAnsi="Arial" w:cs="Arial"/>
          <w:sz w:val="12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reprezentowany</w:t>
      </w:r>
      <w:proofErr w:type="gramEnd"/>
      <w:r>
        <w:rPr>
          <w:rFonts w:ascii="Arial" w:hAnsi="Arial" w:cs="Arial"/>
          <w:sz w:val="20"/>
          <w:szCs w:val="20"/>
        </w:rPr>
        <w:t xml:space="preserve"> przez: 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>
      <w:pPr>
        <w:pStyle w:val="Default"/>
        <w:rPr>
          <w:b/>
          <w:bCs/>
          <w:sz w:val="21"/>
          <w:szCs w:val="21"/>
        </w:rPr>
      </w:pPr>
    </w:p>
    <w:p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Wykonawcy</w:t>
      </w:r>
      <w:r>
        <w:rPr>
          <w:rFonts w:ascii="Arial" w:hAnsi="Arial" w:cs="Arial"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dotyczące spełniania warunków udziału </w:t>
      </w:r>
      <w:proofErr w:type="gramStart"/>
      <w:r>
        <w:rPr>
          <w:rFonts w:ascii="Arial" w:hAnsi="Arial" w:cs="Arial"/>
          <w:b/>
          <w:bCs/>
          <w:sz w:val="22"/>
          <w:szCs w:val="20"/>
          <w:u w:val="single"/>
        </w:rPr>
        <w:t>w  postępowaniu</w:t>
      </w:r>
      <w:proofErr w:type="gramEnd"/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Na podstawie art. 25a ust. 1 ustawy z 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na realizację zadania pn.:</w:t>
      </w:r>
      <w:r>
        <w:rPr>
          <w:rFonts w:eastAsia="Courier New" w:cstheme="minorHAnsi"/>
          <w:b/>
          <w:color w:val="000000"/>
          <w:lang w:eastAsia="pl-PL" w:bidi="pl-PL"/>
        </w:rPr>
        <w:t xml:space="preserve"> </w:t>
      </w:r>
      <w:r>
        <w:rPr>
          <w:rFonts w:ascii="Times New Roman" w:hAnsi="Times New Roman" w:cs="Times New Roman"/>
          <w:b/>
          <w:bCs/>
        </w:rPr>
        <w:t>Budowa świetlicy środowiskowej w miejscowości Rylsk z przeznaczeniem na Dom Kultury</w:t>
      </w:r>
      <w:r>
        <w:rPr>
          <w:rFonts w:ascii="Times New Roman" w:hAnsi="Times New Roman" w:cs="Times New Roman"/>
          <w:b/>
        </w:rPr>
        <w:t xml:space="preserve">” ETAP II </w:t>
      </w:r>
      <w:r>
        <w:rPr>
          <w:rFonts w:ascii="Arial" w:hAnsi="Arial" w:cs="Arial"/>
          <w:sz w:val="20"/>
          <w:szCs w:val="20"/>
        </w:rPr>
        <w:t xml:space="preserve">prowadzonym przez Gminę Regnów oświadczam, co następuje: </w:t>
      </w:r>
    </w:p>
    <w:p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Informacja dotycząca Wykonawcy:</w:t>
      </w:r>
    </w:p>
    <w:p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  <w:t xml:space="preserve">w Specyfikacji Istotnych Warunków Zamówienia i Ogłoszeniu o zamówieniu. </w:t>
      </w: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                                      (podpis)                                                </w:t>
      </w:r>
    </w:p>
    <w:p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Informacja w związku z poleganiem na zasobach innych podmiotów:</w:t>
      </w:r>
    </w:p>
    <w:p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</w:t>
      </w:r>
      <w:proofErr w:type="gramStart"/>
      <w:r>
        <w:rPr>
          <w:rFonts w:ascii="Arial" w:hAnsi="Arial" w:cs="Arial"/>
          <w:sz w:val="20"/>
          <w:szCs w:val="20"/>
        </w:rPr>
        <w:t>przez</w:t>
      </w:r>
      <w:proofErr w:type="gramEnd"/>
      <w:r>
        <w:rPr>
          <w:rFonts w:ascii="Arial" w:hAnsi="Arial" w:cs="Arial"/>
          <w:sz w:val="20"/>
          <w:szCs w:val="20"/>
        </w:rPr>
        <w:t xml:space="preserve"> Zamawiającego w Specyfikacji Istotnych Warunków Zamówienia i Ogłoszeniu o zamówieniu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</w:t>
      </w: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…………………………………………………………..……………………………………………………….</w:t>
      </w: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 ...</w:t>
      </w:r>
      <w:proofErr w:type="gramEnd"/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następującym zakresie:</w:t>
      </w: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……………………………………………………………………………………………………………….….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………………………………………………………………………………………………………………......</w:t>
      </w:r>
    </w:p>
    <w:p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  <w:t xml:space="preserve"> (podpis)                                                </w:t>
      </w: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  <w:t xml:space="preserve">(podpis)                                                </w:t>
      </w:r>
    </w:p>
    <w:sectPr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0269-6089-45DC-A739-B4C54D5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UG Regnów</cp:lastModifiedBy>
  <cp:revision>3</cp:revision>
  <dcterms:created xsi:type="dcterms:W3CDTF">2020-01-30T09:22:00Z</dcterms:created>
  <dcterms:modified xsi:type="dcterms:W3CDTF">2020-01-30T09:26:00Z</dcterms:modified>
</cp:coreProperties>
</file>